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3AE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_GoBack"/>
          <w:bookmarkEnd w:id="0"/>
          <w:p w:rsidR="00283AE1" w:rsidRDefault="00283AE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6867097" r:id="rId8"/>
              </w:object>
            </w:r>
          </w:p>
          <w:p w:rsidR="00283AE1" w:rsidRDefault="00283AE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83AE1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3AE1" w:rsidRPr="005649E4" w:rsidRDefault="00283AE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3AE1" w:rsidRPr="00656C1A" w:rsidRDefault="00283AE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83AE1" w:rsidRPr="005541F0" w:rsidRDefault="00283AE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83AE1" w:rsidRPr="00656C1A" w:rsidRDefault="00283AE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83AE1" w:rsidRDefault="00283AE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83AE1" w:rsidRPr="003262E3" w:rsidRDefault="00283AE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83AE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3AE1" w:rsidRPr="00A63FB0" w:rsidRDefault="00283AE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A3761A" w:rsidRDefault="00D144A8" w:rsidP="00AD6618">
            <w:pPr>
              <w:jc w:val="left"/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3AE1" w:rsidRPr="00F8214F" w:rsidRDefault="00283AE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3AE1" w:rsidRPr="00AB4194" w:rsidRDefault="00283AE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3AE1" w:rsidRPr="00F8214F" w:rsidRDefault="00D144A8" w:rsidP="00520F32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4173</w:t>
            </w:r>
          </w:p>
        </w:tc>
      </w:tr>
    </w:tbl>
    <w:p w:rsidR="00283AE1" w:rsidRDefault="00283AE1" w:rsidP="001E4F0B">
      <w:pPr>
        <w:rPr>
          <w:rFonts w:eastAsia="Times New Roman" w:cs="Times New Roman"/>
          <w:bCs/>
          <w:szCs w:val="24"/>
          <w:lang w:eastAsia="ru-RU"/>
        </w:rPr>
      </w:pP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О внесении изменений в распоряжение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Администрации города от 03.08.2023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№ 2258 «Об утверждении правил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определения нормативных затрат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на обеспечение функций главного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распорядителя бюджетных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средств департамента архитектуры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и градостроительства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и подведомственного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ему муниципального казенного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учреждения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 xml:space="preserve">«Управление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капитального строительства</w:t>
      </w:r>
      <w:r w:rsidRPr="00283AE1">
        <w:rPr>
          <w:rFonts w:cs="Times New Roman"/>
          <w:szCs w:val="28"/>
        </w:rPr>
        <w:t xml:space="preserve">»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 xml:space="preserve">и признании утратившим </w:t>
      </w:r>
    </w:p>
    <w:p w:rsid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силу некоторых</w:t>
      </w:r>
      <w:r>
        <w:rPr>
          <w:rFonts w:cs="Times New Roman"/>
          <w:szCs w:val="28"/>
        </w:rPr>
        <w:t xml:space="preserve"> </w:t>
      </w:r>
      <w:r w:rsidRPr="00283AE1">
        <w:rPr>
          <w:rFonts w:cs="Times New Roman"/>
          <w:szCs w:val="28"/>
        </w:rPr>
        <w:t xml:space="preserve">муниципальных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jc w:val="left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правовых актов»</w:t>
      </w:r>
    </w:p>
    <w:p w:rsidR="00283AE1" w:rsidRPr="00283AE1" w:rsidRDefault="00283AE1" w:rsidP="00283AE1">
      <w:pPr>
        <w:jc w:val="left"/>
        <w:rPr>
          <w:rFonts w:cs="Times New Roman"/>
          <w:szCs w:val="28"/>
        </w:rPr>
      </w:pPr>
    </w:p>
    <w:p w:rsidR="00283AE1" w:rsidRPr="00283AE1" w:rsidRDefault="00283AE1" w:rsidP="00283AE1">
      <w:pPr>
        <w:jc w:val="left"/>
        <w:rPr>
          <w:rFonts w:cs="Times New Roman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 xml:space="preserve">В соответствии с пунктом 2 части 4 статьи 19 Федерального закона          </w:t>
      </w:r>
      <w:r w:rsidRPr="00283AE1">
        <w:rPr>
          <w:rFonts w:cs="Times New Roman"/>
          <w:szCs w:val="24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нужд», постанов-</w:t>
      </w:r>
      <w:proofErr w:type="spellStart"/>
      <w:r w:rsidRPr="00283AE1">
        <w:rPr>
          <w:rFonts w:cs="Times New Roman"/>
          <w:szCs w:val="24"/>
        </w:rPr>
        <w:t>лением</w:t>
      </w:r>
      <w:proofErr w:type="spellEnd"/>
      <w:r w:rsidRPr="00283AE1">
        <w:rPr>
          <w:rFonts w:cs="Times New Roman"/>
          <w:szCs w:val="24"/>
        </w:rPr>
        <w:t xml:space="preserve"> Правительства Российской Федерации от 13.10.2014 № 1047</w:t>
      </w:r>
      <w:r>
        <w:rPr>
          <w:rFonts w:cs="Times New Roman"/>
          <w:szCs w:val="24"/>
        </w:rPr>
        <w:t xml:space="preserve"> </w:t>
      </w:r>
      <w:r w:rsidRPr="00283AE1">
        <w:rPr>
          <w:rFonts w:cs="Times New Roman"/>
          <w:szCs w:val="24"/>
        </w:rPr>
        <w:t xml:space="preserve">«Об Общих правилах определения нормативных затрат на обеспечение функций государственных органов, органов управления государственными </w:t>
      </w:r>
      <w:proofErr w:type="spellStart"/>
      <w:r w:rsidRPr="00283AE1">
        <w:rPr>
          <w:rFonts w:cs="Times New Roman"/>
          <w:szCs w:val="24"/>
        </w:rPr>
        <w:t>внебюд-жетными</w:t>
      </w:r>
      <w:proofErr w:type="spellEnd"/>
      <w:r w:rsidRPr="00283AE1">
        <w:rPr>
          <w:rFonts w:cs="Times New Roman"/>
          <w:szCs w:val="24"/>
        </w:rPr>
        <w:t xml:space="preserve"> фондами и муниципальных органов, определенных в соответствии </w:t>
      </w:r>
      <w:r w:rsidRPr="00283AE1">
        <w:rPr>
          <w:rFonts w:cs="Times New Roman"/>
          <w:szCs w:val="24"/>
        </w:rPr>
        <w:br/>
        <w:t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Pr="00283AE1">
        <w:rPr>
          <w:rFonts w:cs="Times New Roman"/>
          <w:szCs w:val="24"/>
        </w:rPr>
        <w:t>Росатом</w:t>
      </w:r>
      <w:proofErr w:type="spellEnd"/>
      <w:r w:rsidRPr="00283AE1">
        <w:rPr>
          <w:rFonts w:cs="Times New Roman"/>
          <w:szCs w:val="24"/>
        </w:rPr>
        <w:t>», Государственной корпорации по космической деятельности «</w:t>
      </w:r>
      <w:proofErr w:type="spellStart"/>
      <w:r w:rsidRPr="00283AE1">
        <w:rPr>
          <w:rFonts w:cs="Times New Roman"/>
          <w:szCs w:val="24"/>
        </w:rPr>
        <w:t>Роскосмос</w:t>
      </w:r>
      <w:proofErr w:type="spellEnd"/>
      <w:r w:rsidRPr="00283AE1">
        <w:rPr>
          <w:rFonts w:cs="Times New Roman"/>
          <w:szCs w:val="24"/>
        </w:rPr>
        <w:t xml:space="preserve">» и подведомственных </w:t>
      </w:r>
      <w:r w:rsidRPr="00283AE1">
        <w:rPr>
          <w:rFonts w:cs="Times New Roman"/>
          <w:szCs w:val="24"/>
        </w:rPr>
        <w:br/>
        <w:t xml:space="preserve">им организаций», постановлениями Администрации города от 23.12.2024 </w:t>
      </w:r>
      <w:r w:rsidRPr="00283AE1">
        <w:rPr>
          <w:rFonts w:cs="Times New Roman"/>
          <w:szCs w:val="24"/>
        </w:rPr>
        <w:br/>
        <w:t xml:space="preserve">№ 6964 «Об утверждении правил определения нормативных затрат </w:t>
      </w:r>
      <w:r w:rsidRPr="00283AE1">
        <w:rPr>
          <w:rFonts w:cs="Times New Roman"/>
          <w:szCs w:val="24"/>
        </w:rPr>
        <w:br/>
        <w:t xml:space="preserve">на обеспечение функций муниципальных органов, в том числе </w:t>
      </w:r>
      <w:proofErr w:type="spellStart"/>
      <w:r w:rsidRPr="00283AE1">
        <w:rPr>
          <w:rFonts w:cs="Times New Roman"/>
          <w:szCs w:val="24"/>
        </w:rPr>
        <w:t>подве</w:t>
      </w:r>
      <w:r>
        <w:rPr>
          <w:rFonts w:cs="Times New Roman"/>
          <w:szCs w:val="24"/>
        </w:rPr>
        <w:t>-</w:t>
      </w:r>
      <w:r w:rsidRPr="00283AE1">
        <w:rPr>
          <w:rFonts w:cs="Times New Roman"/>
          <w:szCs w:val="24"/>
        </w:rPr>
        <w:t>домственных</w:t>
      </w:r>
      <w:proofErr w:type="spellEnd"/>
      <w:r w:rsidRPr="00283AE1">
        <w:rPr>
          <w:rFonts w:cs="Times New Roman"/>
          <w:szCs w:val="24"/>
        </w:rPr>
        <w:t xml:space="preserve"> им казенных учреждений и о признании утратившим силу </w:t>
      </w:r>
      <w:r w:rsidRPr="00283AE1">
        <w:rPr>
          <w:rFonts w:cs="Times New Roman"/>
          <w:szCs w:val="24"/>
        </w:rPr>
        <w:lastRenderedPageBreak/>
        <w:t>муниципального правового акта», от 08.10.2015 № 7084 «Об утверждении требований к порядку разработки и принятия правовых актов о нормировании</w:t>
      </w:r>
      <w:r w:rsidRPr="00283AE1">
        <w:rPr>
          <w:rFonts w:cs="Times New Roman"/>
          <w:szCs w:val="24"/>
        </w:rPr>
        <w:br/>
        <w:t xml:space="preserve">в сфере закупок, содержанию указанных актов и обеспечению их исполнения», распоряжениями Администрации города от 30.12.2005 № 3686 «Об утверждении Регламента Администрации города», </w:t>
      </w:r>
      <w:r w:rsidRPr="00283AE1"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83AE1">
        <w:rPr>
          <w:rFonts w:cs="Times New Roman"/>
          <w:szCs w:val="24"/>
        </w:rPr>
        <w:t>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1. Внести в распоряжение Администрации города от 03.08.2023 № 2258 «Об утверждении правил определения нормативных затрат на обеспечение функций главного распорядителя бюджетных средств департамента </w:t>
      </w:r>
      <w:proofErr w:type="spellStart"/>
      <w:r w:rsidRPr="00283AE1">
        <w:rPr>
          <w:rFonts w:eastAsia="Times New Roman" w:cs="Times New Roman"/>
          <w:szCs w:val="28"/>
          <w:lang w:eastAsia="ru-RU"/>
        </w:rPr>
        <w:t>архитек</w:t>
      </w:r>
      <w:proofErr w:type="spellEnd"/>
      <w:r w:rsidRPr="00283AE1">
        <w:rPr>
          <w:rFonts w:eastAsia="Times New Roman" w:cs="Times New Roman"/>
          <w:szCs w:val="28"/>
          <w:lang w:eastAsia="ru-RU"/>
        </w:rPr>
        <w:t>-туры и градостроительства и подведомственного ему муниципального казенного учреждения «Управление капитального строительства» (с изменениями</w:t>
      </w:r>
      <w:r w:rsidRPr="00283AE1">
        <w:rPr>
          <w:rFonts w:eastAsia="Times New Roman" w:cs="Times New Roman"/>
          <w:szCs w:val="28"/>
          <w:lang w:eastAsia="ru-RU"/>
        </w:rPr>
        <w:br/>
        <w:t>от 06.10.2023 № 2926, 31.05.2024 № 2704, 13.11.2024 № 7094, 28.12.2024 № 8787, 03.04.2025 № 2089, 11.06.2025 № 3502, 16.10.2025 № 4024) следующие изменения: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1.1.</w:t>
      </w:r>
      <w:r w:rsidRPr="00283AE1">
        <w:rPr>
          <w:rFonts w:cs="Times New Roman"/>
          <w:szCs w:val="28"/>
        </w:rPr>
        <w:t xml:space="preserve"> В приложении 1 к распоряжению: 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1.1.1. Таблицу подпункта 6.4 пункта 6 раздела III изложить в следующей редакции: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  <w:highlight w:val="yellow"/>
        </w:rPr>
      </w:pPr>
    </w:p>
    <w:tbl>
      <w:tblPr>
        <w:tblW w:w="9725" w:type="dxa"/>
        <w:tblInd w:w="-1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82"/>
        <w:gridCol w:w="1696"/>
        <w:gridCol w:w="1701"/>
        <w:gridCol w:w="2551"/>
        <w:gridCol w:w="375"/>
      </w:tblGrid>
      <w:tr w:rsidR="00283AE1" w:rsidRPr="00283AE1" w:rsidTr="00283AE1">
        <w:trPr>
          <w:gridAfter w:val="1"/>
          <w:wAfter w:w="375" w:type="dxa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83AE1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Наименование услуги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Количество охранников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 одном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объекте,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(чел.)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 xml:space="preserve">Количество часов 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в год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на одном объекте,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(час)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Цена i-й единицы услуги,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(руб.)</w:t>
            </w:r>
          </w:p>
        </w:tc>
      </w:tr>
      <w:tr w:rsidR="00283AE1" w:rsidRPr="00283AE1" w:rsidTr="00283AE1">
        <w:trPr>
          <w:gridBefore w:val="1"/>
          <w:gridAfter w:val="1"/>
          <w:wBefore w:w="420" w:type="dxa"/>
          <w:wAfter w:w="375" w:type="dxa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Оказание услуг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по охране офиса (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н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ежилое помещение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</w:p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по адресу: ул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ица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И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>вана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 xml:space="preserve"> Захарова, 12,</w:t>
            </w:r>
          </w:p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офис МКУ «УКС»)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6</w:t>
            </w:r>
            <w:r w:rsidR="006904A6"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lang w:eastAsia="ru-RU"/>
              </w:rPr>
              <w:t>803,00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755,26</w:t>
            </w:r>
          </w:p>
        </w:tc>
      </w:tr>
      <w:tr w:rsidR="00283AE1" w:rsidRPr="00283AE1" w:rsidTr="00283AE1">
        <w:trPr>
          <w:gridBefore w:val="1"/>
          <w:gridAfter w:val="1"/>
          <w:wBefore w:w="420" w:type="dxa"/>
          <w:wAfter w:w="375" w:type="dxa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Оказание услуг по охране объектов незавершенного строительства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8 784,00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lang w:eastAsia="ru-RU"/>
              </w:rPr>
              <w:t>950,65</w:t>
            </w:r>
          </w:p>
        </w:tc>
      </w:tr>
      <w:tr w:rsidR="00283AE1" w:rsidRPr="00283AE1" w:rsidTr="00283AE1">
        <w:trPr>
          <w:gridBefore w:val="1"/>
          <w:wBefore w:w="420" w:type="dxa"/>
          <w:trHeight w:val="1170"/>
        </w:trPr>
        <w:tc>
          <w:tcPr>
            <w:tcW w:w="2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4A6" w:rsidRDefault="00283AE1" w:rsidP="00283AE1">
            <w:pPr>
              <w:ind w:left="126" w:right="121"/>
              <w:jc w:val="left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 xml:space="preserve">Оказание услуг по охране </w:t>
            </w:r>
            <w:r w:rsidR="006904A6">
              <w:rPr>
                <w:rFonts w:eastAsia="Times New Roman" w:cs="Times New Roman"/>
                <w:sz w:val="20"/>
              </w:rPr>
              <w:t>н</w:t>
            </w:r>
            <w:r w:rsidRPr="00283AE1">
              <w:rPr>
                <w:rFonts w:eastAsia="Times New Roman" w:cs="Times New Roman"/>
                <w:sz w:val="20"/>
              </w:rPr>
              <w:t>ежило</w:t>
            </w:r>
            <w:r w:rsidR="006904A6">
              <w:rPr>
                <w:rFonts w:eastAsia="Times New Roman" w:cs="Times New Roman"/>
                <w:sz w:val="20"/>
              </w:rPr>
              <w:t>го</w:t>
            </w:r>
            <w:r w:rsidRPr="00283AE1">
              <w:rPr>
                <w:rFonts w:eastAsia="Times New Roman" w:cs="Times New Roman"/>
                <w:sz w:val="20"/>
              </w:rPr>
              <w:t xml:space="preserve"> здани</w:t>
            </w:r>
            <w:r w:rsidR="006904A6">
              <w:rPr>
                <w:rFonts w:eastAsia="Times New Roman" w:cs="Times New Roman"/>
                <w:sz w:val="20"/>
              </w:rPr>
              <w:t>я</w:t>
            </w:r>
            <w:r w:rsidRPr="00283AE1">
              <w:rPr>
                <w:rFonts w:eastAsia="Times New Roman" w:cs="Times New Roman"/>
                <w:sz w:val="20"/>
              </w:rPr>
              <w:t>, расположенно</w:t>
            </w:r>
            <w:r w:rsidR="006904A6">
              <w:rPr>
                <w:rFonts w:eastAsia="Times New Roman" w:cs="Times New Roman"/>
                <w:sz w:val="20"/>
              </w:rPr>
              <w:t>го</w:t>
            </w:r>
            <w:r w:rsidRPr="00283AE1">
              <w:rPr>
                <w:rFonts w:eastAsia="Times New Roman" w:cs="Times New Roman"/>
                <w:sz w:val="20"/>
              </w:rPr>
              <w:t xml:space="preserve"> по адресу: город Сургут, </w:t>
            </w:r>
          </w:p>
          <w:p w:rsidR="00283AE1" w:rsidRPr="00283AE1" w:rsidRDefault="00283AE1" w:rsidP="006904A6">
            <w:pPr>
              <w:ind w:left="126"/>
              <w:jc w:val="left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улица Островского, здание 14/4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8 784,00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</w:rPr>
            </w:pPr>
            <w:r w:rsidRPr="00283AE1">
              <w:rPr>
                <w:rFonts w:eastAsia="Times New Roman" w:cs="Times New Roman"/>
                <w:sz w:val="20"/>
              </w:rPr>
              <w:t>566,30</w:t>
            </w:r>
          </w:p>
        </w:tc>
        <w:tc>
          <w:tcPr>
            <w:tcW w:w="375" w:type="dxa"/>
            <w:tcBorders>
              <w:left w:val="single" w:sz="4" w:space="0" w:color="auto"/>
            </w:tcBorders>
            <w:shd w:val="clear" w:color="auto" w:fill="auto"/>
          </w:tcPr>
          <w:p w:rsidR="00283AE1" w:rsidRDefault="00283AE1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283AE1" w:rsidRDefault="00283AE1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  <w:p w:rsidR="00283AE1" w:rsidRPr="006904A6" w:rsidRDefault="00283AE1" w:rsidP="00283AE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83AE1" w:rsidRPr="00283AE1" w:rsidRDefault="006904A6" w:rsidP="00283AE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1.1.2. Таблицу подпункта 6.9 пункта 6 раздела III изложить в следующей редакции: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</w:p>
    <w:tbl>
      <w:tblPr>
        <w:tblW w:w="920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1826"/>
        <w:gridCol w:w="872"/>
        <w:gridCol w:w="867"/>
        <w:gridCol w:w="1540"/>
        <w:gridCol w:w="1116"/>
        <w:gridCol w:w="2709"/>
      </w:tblGrid>
      <w:tr w:rsidR="00283AE1" w:rsidRPr="00283AE1" w:rsidTr="001F6974"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83AE1">
              <w:rPr>
                <w:rFonts w:eastAsia="Times New Roman" w:cs="Times New Roman"/>
                <w:szCs w:val="28"/>
                <w:lang w:eastAsia="ru-RU"/>
              </w:rPr>
              <w:t>«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чест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во</w:t>
            </w:r>
            <w:proofErr w:type="spellEnd"/>
            <w:r w:rsidRPr="00283AE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расчете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 одну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единицу,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83AE1" w:rsidRPr="00283AE1" w:rsidTr="00283AE1">
        <w:trPr>
          <w:gridBefore w:val="1"/>
          <w:wBefore w:w="279" w:type="dxa"/>
          <w:trHeight w:val="127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 оценки объекта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47 600,00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44-ФЗ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сфере закупок товаров, работ,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 государственных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поставленного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товара, результатов выполненной работы, оказанной услуги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98 000,00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ind w:left="15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сфере закупок товаров, работ, услуг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 государственных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проведению экспертизы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строительных материалов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264 000,00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12.02.1998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28-ФЗ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гражданской обороне»; устав МКУ «Управление капитального строительства»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выдача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технических условий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anchor="/document/185656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26.03.2003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электроэнергетике»;</w:t>
            </w:r>
          </w:p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0" w:anchor="/document/186117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07.07.2003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126-ФЗ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связи»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пять лет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6 000,00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28.12.2013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426-ФЗ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специальной оценке условий труда»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Утилизация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документов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кг.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10.01.2002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охране окружающей среды»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Бланки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строгой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отчетности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(трудовые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книжки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(вкладыши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ним)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280,51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1" w:anchor="/document/1212526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Трудовой кодекс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Российской Федерации;</w:t>
            </w:r>
          </w:p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2" w:anchor="/document/4052634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финансов Российской Федерации от 11.04.2022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55н «Об утверждении Порядка изготовления бланков трудовых книжек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ими работодателей»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Экспертиза технического состояния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3" w:anchor="/document/291165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решение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Думы города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07.10.2009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604-IV ДГ «О Положении о порядке управления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распоряжения имуществом, находящимся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муниципальной собственности»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утилизации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неопасных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связи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истечением установленного срока хранения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2 925 000,00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постановление Администрации города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 30.03.2020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2075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«О создании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использовании материальных ресурсов (запасов) для ликвидации чрезвычайных ситуаций природного и техногенного характера и в целях гражданской обороны»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определению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рыночной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имущества/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транспортного средства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16 000,00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4" w:anchor="/document/12148574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27.07.2006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157-ФЗ «Об оценочной деятельности в Российской Федерации»,</w:t>
            </w:r>
          </w:p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5" w:anchor="/document/2911656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решение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Думы города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07.10.2009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604-IV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ДГ «О Положении о порядке управления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распоряжения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имуществом,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находящимся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муниципальной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Составление программы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энергосбережения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пять лет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6" w:anchor="/document/12171109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23.11.2009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261-ФЗ «Об энергосбережении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 повышении энергетической эффективности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 внесении изменений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отдельные законодательные акты Российской Федерации»,</w:t>
            </w:r>
          </w:p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7" w:anchor="/document/7071595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энергетики Российской Федерации от 30.06.2014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398 «Об утверждении требований к форме программ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области энергосбережения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повышения энергетической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эффективности организаций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участием государства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муниципального образования, организаций,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осуществляющих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регулируемые виды деятельности,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отчетность о ходе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их реализации»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Разработка экологической документации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6904A6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ментация</w:t>
            </w:r>
            <w:proofErr w:type="spellEnd"/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29 700,00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10.01.2002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«Об охране окружающей среды»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Проверка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сметной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размер платы </w:t>
            </w:r>
            <w:proofErr w:type="spellStart"/>
            <w:proofErr w:type="gram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определя-ется</w:t>
            </w:r>
            <w:proofErr w:type="spellEnd"/>
            <w:proofErr w:type="gramEnd"/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соот-ветствии</w:t>
            </w:r>
            <w:proofErr w:type="spellEnd"/>
            <w:proofErr w:type="gramEnd"/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НПА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8" w:anchor="/document/1215234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05.03.2007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145 «О порядке организации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проведении государственной экспертизы проектной документации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результатов инженерных изысканий»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Кадастровые работы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234 904,82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19" w:anchor="/document/711291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Федеральный закон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13.07.2015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218-ФЗ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государственной регистрации недвижимости»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пользование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пространственными данными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материалами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3 360,00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0" w:anchor="/document/716239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04.03.2017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262 «Об утверждении Правил предоставления пространственных данных</w:t>
            </w:r>
          </w:p>
          <w:p w:rsidR="00283AE1" w:rsidRPr="00283AE1" w:rsidRDefault="00283AE1" w:rsidP="006904A6">
            <w:pPr>
              <w:ind w:left="154" w:right="-18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 материалов, содержащихся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государственных фондах пространственных данных,</w:t>
            </w:r>
          </w:p>
          <w:p w:rsidR="00283AE1" w:rsidRPr="00283AE1" w:rsidRDefault="00283AE1" w:rsidP="006904A6">
            <w:pPr>
              <w:ind w:left="15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правил подачи заявления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 предоставлении указанных пространственных данных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материалов, включая форму такого заявления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состав прилагаемых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нему документов»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904A6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Плата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оказание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услуг по предо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ставлению</w:t>
            </w:r>
            <w:proofErr w:type="spellEnd"/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пространственных данных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1 630,00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1" w:anchor="/document/71623992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04.03.2017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262 «Об утверждении Правил предоставления пространственных данных и материалов, содержащихся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государственных фондах пространственных данных,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правил подачи заявления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 предоставлении указанных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пространственных данных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материалов, включая форму такого заявления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состав прилагаемых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нему документов»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погрузке-разгрузке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цену включены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затраты по погрузке/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выгрузке, сборке/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разборке имущества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Услуги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подготовке внутренней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системы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отопления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отопительному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сезону (промывка,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,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ревизия)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 в год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2" w:anchor="/document/70370850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Министерства энергетики Российской Федерации от 12.03.2013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103 «Об утверждении Правил оценки готовности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 отопительному периоду»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Ремонтно-восстанови-тельные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работы сейфа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11 800,00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защиты и сохранности документов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домофона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5 335,00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обеспечения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безопасности сотрудников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Поверка геодезического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один раз в год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целью подтверждения соответствия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 установленным метрологическим требованиям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Изготовление паспорта опасного отхода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6904A6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списания отходов, утративших потребительские свойства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,5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и передач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их специализированной организации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Оказание услуг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по обследованию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с целью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установления соответствия СП. Гигиеническая оценка лабораторных исследований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19 170,60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3" w:anchor="/document/12154718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приказ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Федеральной службы по надзору в сфере защиты прав потребителей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и благополучия человека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19.07.2007 №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224 </w:t>
            </w:r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«О Санитарно-эпидемиологических экспертизах, обследованиях, исследованиях, испытаниях и токсикологических, гигиенических</w:t>
            </w:r>
          </w:p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иных видах оценок»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Оказание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проектиро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ванию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систем пожарной сигнализации, оповещения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управления эвакуацией людей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 пожаре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остановление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01.09.2021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1464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 утверждении требований к оснащению объектов защиты автоматическими установками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пожароту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шения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, системой пожарной сигнализации, системой оповещения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 управления эвакуацией людей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 пожаре»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6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Оказание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поверке счетчиков воды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-мости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закон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05.04.2013 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44-ФЗ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«О контрактной системе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для обеспечения государственных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 муниципальных нужд»;</w:t>
            </w:r>
          </w:p>
          <w:p w:rsidR="00283AE1" w:rsidRDefault="00283AE1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Росстандарта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 утверждении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83AE1" w:rsidRPr="00283AE1" w:rsidRDefault="00B53366" w:rsidP="00283AE1">
            <w:pPr>
              <w:ind w:left="154" w:right="12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24" w:anchor="/document/405399521/entry/0" w:history="1">
              <w:r w:rsidR="00283AE1" w:rsidRPr="00283AE1">
                <w:rPr>
                  <w:rFonts w:eastAsia="Times New Roman" w:cs="Times New Roman"/>
                  <w:sz w:val="20"/>
                  <w:szCs w:val="20"/>
                  <w:lang w:eastAsia="ru-RU"/>
                </w:rPr>
                <w:t>ГОСТ Р 8.1012-2022</w:t>
              </w:r>
            </w:hyperlink>
            <w:r w:rsid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83AE1"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«Государственная система обеспечения единства измерений. Счетчики воды. Методика поверки» (национальный стандарт)</w:t>
            </w:r>
          </w:p>
        </w:tc>
      </w:tr>
      <w:tr w:rsidR="00283AE1" w:rsidRPr="00283AE1" w:rsidTr="001F6974">
        <w:trPr>
          <w:gridBefore w:val="1"/>
          <w:wBefore w:w="279" w:type="dxa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4A6" w:rsidRDefault="00283AE1" w:rsidP="00283AE1">
            <w:pPr>
              <w:ind w:left="126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 xml:space="preserve">Оказание услуг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283AE1">
              <w:rPr>
                <w:rFonts w:cs="Times New Roman"/>
                <w:sz w:val="20"/>
                <w:szCs w:val="20"/>
              </w:rPr>
              <w:t xml:space="preserve">по комплексному техническому обслуживанию индивидуальных тепловых пунктов системы центрального отопления </w:t>
            </w:r>
          </w:p>
          <w:p w:rsidR="00283AE1" w:rsidRPr="00283AE1" w:rsidRDefault="00283AE1" w:rsidP="00283AE1">
            <w:pPr>
              <w:ind w:left="126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и тепловых сетей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283AE1">
              <w:rPr>
                <w:rFonts w:cs="Times New Roman"/>
                <w:sz w:val="20"/>
                <w:szCs w:val="20"/>
              </w:rPr>
              <w:t>усл</w:t>
            </w:r>
            <w:proofErr w:type="spellEnd"/>
            <w:r w:rsidRPr="00283AE1">
              <w:rPr>
                <w:rFonts w:cs="Times New Roman"/>
                <w:sz w:val="20"/>
                <w:szCs w:val="20"/>
              </w:rPr>
              <w:t>. ед.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ежемесячно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83AE1">
              <w:rPr>
                <w:rFonts w:cs="Times New Roman"/>
                <w:sz w:val="20"/>
                <w:szCs w:val="20"/>
              </w:rPr>
              <w:t>000,00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54" w:right="124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83AE1">
              <w:rPr>
                <w:sz w:val="20"/>
                <w:szCs w:val="20"/>
              </w:rPr>
              <w:t xml:space="preserve">риказ Министерства энергетики Российской Федерации от 14.05.2025 </w:t>
            </w:r>
            <w:r>
              <w:rPr>
                <w:sz w:val="20"/>
                <w:szCs w:val="20"/>
              </w:rPr>
              <w:br/>
            </w:r>
            <w:r w:rsidRPr="00283AE1">
              <w:rPr>
                <w:sz w:val="20"/>
                <w:szCs w:val="20"/>
              </w:rPr>
              <w:t xml:space="preserve">№ 511 «Об утверждении Правил технической эксплуатации объектов теплоснабжения </w:t>
            </w:r>
            <w:r>
              <w:rPr>
                <w:sz w:val="20"/>
                <w:szCs w:val="20"/>
              </w:rPr>
              <w:br/>
            </w:r>
            <w:r w:rsidRPr="00283AE1">
              <w:rPr>
                <w:sz w:val="20"/>
                <w:szCs w:val="20"/>
              </w:rPr>
              <w:t xml:space="preserve">и </w:t>
            </w:r>
            <w:proofErr w:type="spellStart"/>
            <w:r w:rsidRPr="00283AE1">
              <w:rPr>
                <w:sz w:val="20"/>
                <w:szCs w:val="20"/>
              </w:rPr>
              <w:t>теплопотребляющих</w:t>
            </w:r>
            <w:proofErr w:type="spellEnd"/>
            <w:r w:rsidRPr="00283AE1">
              <w:rPr>
                <w:sz w:val="20"/>
                <w:szCs w:val="20"/>
              </w:rPr>
              <w:t xml:space="preserve"> установок»</w:t>
            </w:r>
          </w:p>
        </w:tc>
      </w:tr>
    </w:tbl>
    <w:p w:rsidR="00283AE1" w:rsidRPr="00283AE1" w:rsidRDefault="00283AE1" w:rsidP="00283AE1">
      <w:pPr>
        <w:shd w:val="clear" w:color="auto" w:fill="FFFFFF"/>
        <w:rPr>
          <w:rFonts w:eastAsia="Times New Roman" w:cs="Times New Roman"/>
          <w:sz w:val="22"/>
          <w:lang w:eastAsia="ru-RU"/>
        </w:rPr>
      </w:pPr>
      <w:r w:rsidRPr="00283AE1">
        <w:rPr>
          <w:rFonts w:eastAsia="Times New Roman" w:cs="Times New Roman"/>
          <w:sz w:val="22"/>
          <w:lang w:eastAsia="ru-RU"/>
        </w:rPr>
        <w:t> 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Примечание: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* – состав и количество затрат на приобретение прочих работ и услуг, </w:t>
      </w:r>
      <w:r w:rsidRPr="00283AE1">
        <w:rPr>
          <w:rFonts w:eastAsia="Times New Roman" w:cs="Times New Roman"/>
          <w:szCs w:val="28"/>
          <w:lang w:eastAsia="ru-RU"/>
        </w:rPr>
        <w:br/>
        <w:t xml:space="preserve">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 xml:space="preserve">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</w:t>
      </w:r>
      <w:r w:rsidR="006904A6"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 xml:space="preserve">на информационно-коммуникационные технологии, может отличаться от </w:t>
      </w:r>
      <w:proofErr w:type="spellStart"/>
      <w:r w:rsidRPr="00283AE1">
        <w:rPr>
          <w:rFonts w:eastAsia="Times New Roman" w:cs="Times New Roman"/>
          <w:szCs w:val="28"/>
          <w:lang w:eastAsia="ru-RU"/>
        </w:rPr>
        <w:t>приве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283AE1">
        <w:rPr>
          <w:rFonts w:eastAsia="Times New Roman" w:cs="Times New Roman"/>
          <w:szCs w:val="28"/>
          <w:lang w:eastAsia="ru-RU"/>
        </w:rPr>
        <w:t xml:space="preserve">денного в зависимости от решаемых задач в рамках исполнения мероприятий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lastRenderedPageBreak/>
        <w:t xml:space="preserve">по реализации государственных и муниципальных программ. При этом закупка не указанных в подпунктах 6.1 – 6.9 пункта 6 раздела II затрат осуществляется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в пределах доведенных лимитов бюджетных обязательств на обеспечение функций муниципальных казенных учреждений».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1.1.3. Пункт 2 раздела I</w:t>
      </w:r>
      <w:r w:rsidRPr="00283AE1">
        <w:rPr>
          <w:rFonts w:cs="Times New Roman"/>
          <w:szCs w:val="28"/>
          <w:lang w:val="en-US"/>
        </w:rPr>
        <w:t>V</w:t>
      </w:r>
      <w:r w:rsidRPr="00283AE1">
        <w:rPr>
          <w:rFonts w:cs="Times New Roman"/>
          <w:szCs w:val="28"/>
        </w:rPr>
        <w:t xml:space="preserve"> изложить в следующей редакции:</w:t>
      </w:r>
    </w:p>
    <w:p w:rsidR="00283AE1" w:rsidRPr="00283AE1" w:rsidRDefault="00283AE1" w:rsidP="00283AE1">
      <w:pPr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«2. Нормативы затрат на приобретение образовательных 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 xml:space="preserve">по </w:t>
      </w:r>
      <w:proofErr w:type="spellStart"/>
      <w:r w:rsidRPr="00283AE1">
        <w:rPr>
          <w:rFonts w:eastAsia="Times New Roman" w:cs="Times New Roman"/>
          <w:szCs w:val="28"/>
          <w:lang w:eastAsia="ru-RU"/>
        </w:rPr>
        <w:t>профес</w:t>
      </w:r>
      <w:r>
        <w:rPr>
          <w:rFonts w:eastAsia="Times New Roman" w:cs="Times New Roman"/>
          <w:szCs w:val="28"/>
          <w:lang w:eastAsia="ru-RU"/>
        </w:rPr>
        <w:t>-</w:t>
      </w:r>
      <w:r w:rsidRPr="00283AE1">
        <w:rPr>
          <w:rFonts w:eastAsia="Times New Roman" w:cs="Times New Roman"/>
          <w:szCs w:val="28"/>
          <w:lang w:eastAsia="ru-RU"/>
        </w:rPr>
        <w:t>сиональной</w:t>
      </w:r>
      <w:proofErr w:type="spellEnd"/>
      <w:r w:rsidRPr="00283AE1">
        <w:rPr>
          <w:rFonts w:eastAsia="Times New Roman" w:cs="Times New Roman"/>
          <w:szCs w:val="28"/>
          <w:lang w:eastAsia="ru-RU"/>
        </w:rPr>
        <w:t xml:space="preserve"> переподготовке, повышению квалификации и участию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83AE1">
        <w:rPr>
          <w:rFonts w:eastAsia="Times New Roman" w:cs="Times New Roman"/>
          <w:szCs w:val="28"/>
          <w:lang w:eastAsia="ru-RU"/>
        </w:rPr>
        <w:t xml:space="preserve">в плановых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и внеплановых семинарах.</w:t>
      </w:r>
    </w:p>
    <w:p w:rsidR="00283AE1" w:rsidRPr="00283AE1" w:rsidRDefault="00283AE1" w:rsidP="00283AE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1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1843"/>
        <w:gridCol w:w="2551"/>
        <w:gridCol w:w="1559"/>
        <w:gridCol w:w="472"/>
      </w:tblGrid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6904A6" w:rsidRDefault="00283AE1" w:rsidP="006904A6">
            <w:pPr>
              <w:widowControl w:val="0"/>
              <w:autoSpaceDE w:val="0"/>
              <w:autoSpaceDN w:val="0"/>
              <w:adjustRightInd w:val="0"/>
              <w:ind w:left="-105" w:right="-104"/>
              <w:jc w:val="center"/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</w:pPr>
            <w:r w:rsidRPr="006904A6"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  <w:t>№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left="-105" w:right="-104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904A6">
              <w:rPr>
                <w:rFonts w:ascii="Times New Roman CYR" w:eastAsia="Times New Roman" w:hAnsi="Times New Roman CYR" w:cs="Times New Roman CYR"/>
                <w:spacing w:val="-8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 норматива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Периодич</w:t>
            </w:r>
            <w:proofErr w:type="spellEnd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ность</w:t>
            </w:r>
            <w:proofErr w:type="spellEnd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затрат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Категория использования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Предельный объем текущих бюджетных расходов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 одного работника (руб.)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Затраты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на оплату услуг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дополнитель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ному </w:t>
            </w:r>
            <w:proofErr w:type="spell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профес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сиональному</w:t>
            </w:r>
            <w:proofErr w:type="spellEnd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образованию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раз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в пять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45 000,00</w:t>
            </w:r>
          </w:p>
        </w:tc>
      </w:tr>
      <w:tr w:rsidR="00283AE1" w:rsidRPr="00283AE1" w:rsidTr="006904A6">
        <w:trPr>
          <w:gridAfter w:val="1"/>
          <w:wAfter w:w="472" w:type="dxa"/>
          <w:trHeight w:val="2281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bookmarkStart w:id="5" w:name="sub_702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  <w:bookmarkEnd w:id="5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участие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плановых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внеплановых семинарах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-мости</w:t>
            </w:r>
            <w:proofErr w:type="gramEnd"/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не более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000,00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(из расчета стоимости одного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дня обучения)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13 000,00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(из расчета стоимости одного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дня обучения)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услуги по проведению повышения квалификации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</w:t>
            </w:r>
            <w:proofErr w:type="spellStart"/>
            <w:proofErr w:type="gramStart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необходи</w:t>
            </w:r>
            <w:proofErr w:type="spellEnd"/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-мости</w:t>
            </w:r>
            <w:proofErr w:type="gramEnd"/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«Об утверждении нормативов бюджетных расходов на отдельные виды обеспечения деятельности муниципальных казенных учреждений города»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72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не более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не более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50 000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работник муниципального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не более чем установлено руководителю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 xml:space="preserve">до 72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не более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35 000,00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144 часов включительно –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50 000</w:t>
            </w:r>
          </w:p>
        </w:tc>
      </w:tr>
      <w:tr w:rsidR="00283AE1" w:rsidRPr="00283AE1" w:rsidTr="006904A6">
        <w:trPr>
          <w:gridAfter w:val="1"/>
          <w:wAfter w:w="472" w:type="dxa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Затраты на услуги по проведению повышения квалификации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один раз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 xml:space="preserve">в три года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руководитель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соответствии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с постановлением Администрации города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31.05.2012 № 4049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«Об утверждении нормативов бюджетных расходов на отдельные виды обеспечения деятельности муниципальных казенных учреждений города».                                      Обучение на курсах повышения квалификации специалистов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программе «Контрактная система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</w:p>
          <w:p w:rsidR="006904A6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для обеспечения государственных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муниципальных нужд»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72 часов включительно – 35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3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  <w:t>50 000</w:t>
            </w:r>
          </w:p>
        </w:tc>
      </w:tr>
      <w:tr w:rsidR="00283AE1" w:rsidRPr="00283AE1" w:rsidTr="006904A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работник муниципального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не более чем установлено руководителю муниципального учреждения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.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Обучение на курсах повышения квалификации специалистов </w:t>
            </w:r>
          </w:p>
          <w:p w:rsid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по программе «Контрактная система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в сфере закупок товаров, работ, услуг 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для обеспечения государственных</w:t>
            </w: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 муниципальных нужд»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 72 часов включительно –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35 000,00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от 73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ind w:right="-114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 144 часов включительно – </w:t>
            </w:r>
          </w:p>
          <w:p w:rsidR="00283AE1" w:rsidRPr="00283AE1" w:rsidRDefault="00283AE1" w:rsidP="006904A6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50</w:t>
            </w:r>
            <w:r w:rsidR="006904A6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</w:p>
          <w:p w:rsidR="00283AE1" w:rsidRPr="00283AE1" w:rsidRDefault="00283AE1" w:rsidP="00283AE1">
            <w:pPr>
              <w:jc w:val="left"/>
              <w:rPr>
                <w:rFonts w:ascii="Times New Roman CYR" w:hAnsi="Times New Roman CYR" w:cs="Times New Roman CYR"/>
              </w:rPr>
            </w:pPr>
            <w:r w:rsidRPr="00283AE1">
              <w:rPr>
                <w:rFonts w:ascii="Times New Roman CYR" w:hAnsi="Times New Roman CYR" w:cs="Times New Roman CYR"/>
              </w:rPr>
              <w:t>».</w:t>
            </w:r>
          </w:p>
        </w:tc>
      </w:tr>
    </w:tbl>
    <w:p w:rsidR="00283AE1" w:rsidRDefault="00283AE1" w:rsidP="00283AE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83AE1" w:rsidRPr="00283AE1" w:rsidRDefault="00283AE1" w:rsidP="006904A6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1.2. </w:t>
      </w:r>
      <w:r w:rsidRPr="00283AE1">
        <w:rPr>
          <w:rFonts w:cs="Times New Roman"/>
          <w:szCs w:val="28"/>
        </w:rPr>
        <w:t>В приложении 2 к распоряжению:</w:t>
      </w:r>
    </w:p>
    <w:p w:rsidR="00283AE1" w:rsidRPr="00283AE1" w:rsidRDefault="00283AE1" w:rsidP="006904A6">
      <w:pPr>
        <w:widowControl w:val="0"/>
        <w:autoSpaceDE w:val="0"/>
        <w:autoSpaceDN w:val="0"/>
        <w:adjustRightInd w:val="0"/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8"/>
        </w:rPr>
        <w:t xml:space="preserve">1.2.1. Таблицу 1 </w:t>
      </w:r>
      <w:r w:rsidRPr="00283AE1">
        <w:rPr>
          <w:rFonts w:cs="Times New Roman"/>
          <w:szCs w:val="24"/>
        </w:rPr>
        <w:t>изложить в следующей редакции:</w:t>
      </w:r>
    </w:p>
    <w:p w:rsidR="006904A6" w:rsidRDefault="00283AE1" w:rsidP="006904A6">
      <w:pPr>
        <w:shd w:val="clear" w:color="auto" w:fill="FFFFFF"/>
        <w:ind w:firstLine="709"/>
        <w:jc w:val="right"/>
        <w:rPr>
          <w:rFonts w:cs="Times New Roman"/>
          <w:szCs w:val="28"/>
        </w:rPr>
      </w:pPr>
      <w:r w:rsidRPr="00283AE1">
        <w:rPr>
          <w:rFonts w:eastAsia="Times New Roman" w:cs="Times New Roman"/>
          <w:szCs w:val="28"/>
          <w:lang w:eastAsia="ru-RU"/>
        </w:rPr>
        <w:t>«</w:t>
      </w:r>
      <w:r w:rsidR="006904A6" w:rsidRPr="00283AE1">
        <w:rPr>
          <w:rFonts w:cs="Times New Roman"/>
          <w:szCs w:val="28"/>
        </w:rPr>
        <w:t>Таблиц</w:t>
      </w:r>
      <w:r w:rsidR="006904A6">
        <w:rPr>
          <w:rFonts w:cs="Times New Roman"/>
          <w:szCs w:val="28"/>
        </w:rPr>
        <w:t>а</w:t>
      </w:r>
      <w:r w:rsidR="006904A6" w:rsidRPr="00283AE1">
        <w:rPr>
          <w:rFonts w:cs="Times New Roman"/>
          <w:szCs w:val="28"/>
        </w:rPr>
        <w:t xml:space="preserve"> 1</w:t>
      </w:r>
    </w:p>
    <w:p w:rsidR="00283AE1" w:rsidRDefault="00283AE1" w:rsidP="006904A6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>Нормативы,</w:t>
      </w:r>
      <w:r w:rsidRPr="00283AE1">
        <w:rPr>
          <w:rFonts w:eastAsia="Times New Roman" w:cs="Times New Roman"/>
          <w:szCs w:val="28"/>
          <w:lang w:eastAsia="ru-RU"/>
        </w:rPr>
        <w:br/>
        <w:t>применяемые при расчете нормативных затрат на приобретение комплектующих и запасных частей к вычислительной, множительной</w:t>
      </w:r>
      <w:r w:rsidRPr="00283AE1">
        <w:rPr>
          <w:rFonts w:eastAsia="Times New Roman" w:cs="Times New Roman"/>
          <w:szCs w:val="28"/>
          <w:lang w:eastAsia="ru-RU"/>
        </w:rPr>
        <w:br/>
        <w:t>и копировальной технике</w:t>
      </w:r>
    </w:p>
    <w:p w:rsidR="00283AE1" w:rsidRPr="00283AE1" w:rsidRDefault="00283AE1" w:rsidP="00283AE1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9640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686"/>
        <w:gridCol w:w="2558"/>
        <w:gridCol w:w="1560"/>
        <w:gridCol w:w="2268"/>
      </w:tblGrid>
      <w:tr w:rsidR="00283AE1" w:rsidRPr="00283AE1" w:rsidTr="006904A6">
        <w:trPr>
          <w:trHeight w:val="711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Норматив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 единицу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(руб.),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замены</w:t>
            </w: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5 800,00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Модуль оперативной памяти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типу памяти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4 890,00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Привод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привода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1 800,00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Процессор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5%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 производителю процессоров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11 310,00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Вентилятор/кулер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процессора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Материнская плата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 типу сокета (интерфейса)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8 400,00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Мышь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каждой мощности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3 926,00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отделения нижнего лотка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2 050,00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Термопленка</w:t>
            </w:r>
            <w:proofErr w:type="spellEnd"/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байпаса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подачи бумаги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2 780,00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подачи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Ролик отделения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бумаги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760,00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Кабель HDMI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Электронная муфта ролика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1 120,00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Ролик подачи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автоподатчика</w:t>
            </w:r>
            <w:proofErr w:type="spellEnd"/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Ролик отделения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автоподатчика</w:t>
            </w:r>
            <w:proofErr w:type="spellEnd"/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Основной узел подачи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7 700,00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Комплект роликов подачи и отделения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Сервер печати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8 230,00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термозакрепления</w:t>
            </w:r>
            <w:proofErr w:type="spellEnd"/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9 500,00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Тормозная площадка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форматирования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8 770,00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Аккумуляторная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батарея для ИБП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4 800,00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Автоподатчик</w:t>
            </w:r>
            <w:proofErr w:type="spellEnd"/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18 352,00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 проявки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(блок проявки,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фотобарабана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обязательной замене 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19 000,00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Печатающая головка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зависимости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</w:p>
          <w:p w:rsidR="006904A6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обязательной замене 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Твердотельный накопитель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20%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5 311,00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 подтверждается актом технического 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Контейнер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для отработанных чернил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з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ависимости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объема печати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или копирования,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которые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 соответствии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технической документацией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производителя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оборудования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подлежат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обязательной замене после изготовления определенного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количества копий, подтверждается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 технического осмотра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Память DDR3 4 </w:t>
            </w: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Gb</w:t>
            </w:r>
            <w:proofErr w:type="spellEnd"/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2 650,00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AE1" w:rsidRPr="00283AE1" w:rsidTr="006904A6">
        <w:trPr>
          <w:trHeight w:val="24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Блок формирования изображения</w:t>
            </w:r>
          </w:p>
        </w:tc>
        <w:tc>
          <w:tcPr>
            <w:tcW w:w="2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12 360,00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Бокс для сбора тонера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9 130,00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Сервисный набор (комплект)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55 100,00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Узел захвата</w:t>
            </w:r>
          </w:p>
        </w:tc>
        <w:tc>
          <w:tcPr>
            <w:tcW w:w="2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8 560,00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Плата питания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36 300,00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выхода из строя, необходимость подтверждается актом технического осмотра</w:t>
            </w:r>
          </w:p>
        </w:tc>
      </w:tr>
      <w:tr w:rsidR="00283AE1" w:rsidRPr="00283AE1" w:rsidTr="006904A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Флеш</w:t>
            </w:r>
            <w:proofErr w:type="spellEnd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диск</w:t>
            </w:r>
          </w:p>
          <w:p w:rsidR="00283AE1" w:rsidRPr="00283AE1" w:rsidRDefault="00283AE1" w:rsidP="00283AE1">
            <w:pPr>
              <w:ind w:left="13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объем 4 ГБ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невозможно</w:t>
            </w:r>
          </w:p>
          <w:p w:rsidR="00283AE1" w:rsidRPr="00283AE1" w:rsidRDefault="00283AE1" w:rsidP="00283AE1">
            <w:pPr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 нормировать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824,00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согласно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эксплуатационной документации,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рекомендаци</w:t>
            </w:r>
            <w:r w:rsidR="006904A6">
              <w:rPr>
                <w:rFonts w:eastAsia="Times New Roman" w:cs="Times New Roman"/>
                <w:sz w:val="20"/>
                <w:szCs w:val="20"/>
                <w:lang w:eastAsia="ru-RU"/>
              </w:rPr>
              <w:t>ям</w:t>
            </w: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производителя,</w:t>
            </w:r>
          </w:p>
          <w:p w:rsidR="00283AE1" w:rsidRPr="00283AE1" w:rsidRDefault="00283AE1" w:rsidP="00283AE1">
            <w:pPr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с учетом анализа выхода из строя</w:t>
            </w:r>
          </w:p>
        </w:tc>
      </w:tr>
      <w:tr w:rsidR="00283AE1" w:rsidRPr="00283AE1" w:rsidTr="006904A6">
        <w:trPr>
          <w:trHeight w:val="92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ind w:left="130"/>
              <w:jc w:val="left"/>
              <w:rPr>
                <w:rFonts w:cs="Times New Roman"/>
                <w:sz w:val="20"/>
                <w:szCs w:val="20"/>
              </w:rPr>
            </w:pPr>
            <w:r w:rsidRPr="00283AE1">
              <w:rPr>
                <w:rFonts w:cs="Times New Roman"/>
                <w:sz w:val="20"/>
                <w:szCs w:val="20"/>
              </w:rPr>
              <w:t>Видеокарта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 более 10%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от эксплуатируемого объема по каждому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типу интерфейса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42 500,00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  <w:tr w:rsidR="00283AE1" w:rsidRPr="00283AE1" w:rsidTr="006904A6">
        <w:trPr>
          <w:trHeight w:val="92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autoSpaceDE w:val="0"/>
              <w:autoSpaceDN w:val="0"/>
              <w:adjustRightInd w:val="0"/>
              <w:ind w:left="13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283AE1">
              <w:rPr>
                <w:rFonts w:eastAsia="Calibri" w:cs="Times New Roman"/>
                <w:sz w:val="20"/>
                <w:szCs w:val="20"/>
              </w:rPr>
              <w:t>Линейка сканера в сборе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невозможно 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пронормировать</w:t>
            </w:r>
            <w:proofErr w:type="spellEnd"/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66 790,00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 мере выхода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из строя,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необходимость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подтверждается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актом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технического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83AE1">
              <w:rPr>
                <w:rFonts w:eastAsia="Times New Roman" w:cs="Times New Roman"/>
                <w:sz w:val="20"/>
                <w:szCs w:val="20"/>
                <w:lang w:eastAsia="ru-RU"/>
              </w:rPr>
              <w:t>осмотра</w:t>
            </w:r>
          </w:p>
        </w:tc>
      </w:tr>
    </w:tbl>
    <w:p w:rsidR="00283AE1" w:rsidRPr="00283AE1" w:rsidRDefault="00283AE1" w:rsidP="00283AE1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283AE1">
        <w:rPr>
          <w:rFonts w:eastAsia="Times New Roman" w:cs="Times New Roman"/>
          <w:szCs w:val="28"/>
          <w:lang w:eastAsia="ru-RU"/>
        </w:rPr>
        <w:t xml:space="preserve">Примечание: * </w:t>
      </w:r>
      <w:r>
        <w:rPr>
          <w:rFonts w:eastAsia="Times New Roman" w:cs="Times New Roman"/>
          <w:szCs w:val="28"/>
          <w:lang w:eastAsia="ru-RU"/>
        </w:rPr>
        <w:t>–</w:t>
      </w:r>
      <w:r w:rsidRPr="00283AE1">
        <w:rPr>
          <w:rFonts w:eastAsia="Times New Roman" w:cs="Times New Roman"/>
          <w:szCs w:val="28"/>
          <w:lang w:eastAsia="ru-RU"/>
        </w:rPr>
        <w:t xml:space="preserve"> стоимость товаров иностранного производства может уточняться на момент получения коммерческих предложений или проведения аукциона. Перечень комплектующих и запасных частей к вычислительной, множительной и копировальной технике может уточняться и расходы </w:t>
      </w:r>
      <w:r>
        <w:rPr>
          <w:rFonts w:eastAsia="Times New Roman" w:cs="Times New Roman"/>
          <w:szCs w:val="28"/>
          <w:lang w:eastAsia="ru-RU"/>
        </w:rPr>
        <w:br/>
      </w:r>
      <w:r w:rsidRPr="00283AE1">
        <w:rPr>
          <w:rFonts w:eastAsia="Times New Roman" w:cs="Times New Roman"/>
          <w:szCs w:val="28"/>
          <w:lang w:eastAsia="ru-RU"/>
        </w:rPr>
        <w:t>на приобретение данных товаров не могут превышать объема средств, выделенных на данные цели».</w:t>
      </w:r>
    </w:p>
    <w:p w:rsidR="00283AE1" w:rsidRPr="00283AE1" w:rsidRDefault="00283AE1" w:rsidP="00283AE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283AE1" w:rsidRPr="00283AE1" w:rsidRDefault="00283AE1" w:rsidP="00283AE1">
      <w:pPr>
        <w:ind w:firstLine="709"/>
        <w:rPr>
          <w:rFonts w:cs="Times New Roman"/>
          <w:szCs w:val="28"/>
        </w:rPr>
      </w:pPr>
      <w:r w:rsidRPr="00283AE1">
        <w:rPr>
          <w:rFonts w:cs="Times New Roman"/>
          <w:szCs w:val="28"/>
        </w:rPr>
        <w:t>1.2.2. Таблицу 7 изложить в следующей редакции:</w:t>
      </w:r>
    </w:p>
    <w:p w:rsidR="006904A6" w:rsidRDefault="00283AE1" w:rsidP="006904A6">
      <w:pPr>
        <w:jc w:val="right"/>
        <w:rPr>
          <w:szCs w:val="28"/>
        </w:rPr>
      </w:pPr>
      <w:r w:rsidRPr="00283AE1">
        <w:rPr>
          <w:szCs w:val="28"/>
        </w:rPr>
        <w:t>«</w:t>
      </w:r>
      <w:r w:rsidR="006904A6" w:rsidRPr="00283AE1">
        <w:rPr>
          <w:rFonts w:cs="Times New Roman"/>
          <w:szCs w:val="28"/>
        </w:rPr>
        <w:t>Таблиц</w:t>
      </w:r>
      <w:r w:rsidR="006904A6">
        <w:rPr>
          <w:rFonts w:cs="Times New Roman"/>
          <w:szCs w:val="28"/>
        </w:rPr>
        <w:t>а</w:t>
      </w:r>
      <w:r w:rsidR="006904A6" w:rsidRPr="00283AE1">
        <w:rPr>
          <w:rFonts w:cs="Times New Roman"/>
          <w:szCs w:val="28"/>
        </w:rPr>
        <w:t xml:space="preserve"> </w:t>
      </w:r>
      <w:r w:rsidR="006904A6">
        <w:rPr>
          <w:rFonts w:cs="Times New Roman"/>
          <w:szCs w:val="28"/>
        </w:rPr>
        <w:t>7</w:t>
      </w:r>
    </w:p>
    <w:p w:rsidR="00283AE1" w:rsidRDefault="00283AE1" w:rsidP="006904A6">
      <w:pPr>
        <w:jc w:val="center"/>
        <w:rPr>
          <w:szCs w:val="28"/>
        </w:rPr>
      </w:pPr>
      <w:r w:rsidRPr="00283AE1">
        <w:rPr>
          <w:szCs w:val="28"/>
        </w:rPr>
        <w:t>Нормативы,</w:t>
      </w:r>
      <w:r w:rsidRPr="00283AE1">
        <w:rPr>
          <w:szCs w:val="28"/>
        </w:rPr>
        <w:br/>
        <w:t>применяемые при расчете нормативных затрат на оказание услуг по мойке автотранспортных средств, полированию и аналогичных услуг</w:t>
      </w:r>
    </w:p>
    <w:p w:rsidR="00283AE1" w:rsidRDefault="00283AE1" w:rsidP="00283AE1">
      <w:pPr>
        <w:jc w:val="center"/>
        <w:rPr>
          <w:szCs w:val="28"/>
        </w:rPr>
      </w:pP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134"/>
        <w:gridCol w:w="1701"/>
        <w:gridCol w:w="1418"/>
        <w:gridCol w:w="1276"/>
        <w:gridCol w:w="495"/>
      </w:tblGrid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Функциональные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283AE1">
              <w:rPr>
                <w:rFonts w:eastAsiaTheme="minorEastAsia" w:cs="Times New Roman"/>
                <w:sz w:val="22"/>
                <w:lang w:eastAsia="ru-RU"/>
              </w:rPr>
              <w:t>изме</w:t>
            </w:r>
            <w:proofErr w:type="spellEnd"/>
            <w:r w:rsidRPr="00283AE1">
              <w:rPr>
                <w:rFonts w:eastAsiaTheme="minorEastAsia" w:cs="Times New Roman"/>
                <w:sz w:val="22"/>
                <w:lang w:eastAsia="ru-RU"/>
              </w:rPr>
              <w:t>-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Количество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на одну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автотранспорта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proofErr w:type="gramStart"/>
            <w:r w:rsidRPr="00283AE1">
              <w:rPr>
                <w:rFonts w:eastAsiaTheme="minorEastAsia" w:cs="Times New Roman"/>
                <w:sz w:val="22"/>
                <w:lang w:eastAsia="ru-RU"/>
              </w:rPr>
              <w:t>Периодич-ность</w:t>
            </w:r>
            <w:proofErr w:type="spellEnd"/>
            <w:proofErr w:type="gramEnd"/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Цена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в расчете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br/>
              <w:t>на одну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единицу,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не более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(руб.)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Оказание услуг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br/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производства/ автомобили отечественного 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комплексная 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Theme="minorEastAsia" w:cs="Times New Roman"/>
                <w:sz w:val="22"/>
                <w:lang w:eastAsia="ru-RU"/>
              </w:rPr>
              <w:t>необходи</w:t>
            </w:r>
            <w:proofErr w:type="spellEnd"/>
            <w:r w:rsidRPr="00283AE1">
              <w:rPr>
                <w:rFonts w:eastAsiaTheme="minorEastAsia" w:cs="Times New Roman"/>
                <w:sz w:val="22"/>
                <w:lang w:eastAsia="ru-RU"/>
              </w:rPr>
              <w:t>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300,00</w:t>
            </w:r>
          </w:p>
        </w:tc>
      </w:tr>
      <w:tr w:rsidR="00283AE1" w:rsidRPr="00283AE1" w:rsidTr="001F6974">
        <w:trPr>
          <w:gridAfter w:val="1"/>
          <w:wAfter w:w="495" w:type="dxa"/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500,00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500,00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Оказание услуг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 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lastRenderedPageBreak/>
              <w:t>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lastRenderedPageBreak/>
              <w:t>комплексная мойка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</w:t>
            </w:r>
            <w:proofErr w:type="spellStart"/>
            <w:r w:rsidRPr="00283AE1">
              <w:rPr>
                <w:rFonts w:eastAsiaTheme="minorEastAsia" w:cs="Times New Roman"/>
                <w:sz w:val="22"/>
                <w:lang w:eastAsia="ru-RU"/>
              </w:rPr>
              <w:t>необходи</w:t>
            </w:r>
            <w:proofErr w:type="spellEnd"/>
            <w:r w:rsidRPr="00283AE1">
              <w:rPr>
                <w:rFonts w:eastAsiaTheme="minorEastAsia" w:cs="Times New Roman"/>
                <w:sz w:val="22"/>
                <w:lang w:eastAsia="ru-RU"/>
              </w:rPr>
              <w:t>-мости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экспресс мойка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gridAfter w:val="1"/>
          <w:wAfter w:w="495" w:type="dxa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уборка салона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700,00</w:t>
            </w:r>
          </w:p>
        </w:tc>
      </w:tr>
      <w:tr w:rsidR="00283AE1" w:rsidRPr="00283AE1" w:rsidTr="001F6974">
        <w:trPr>
          <w:trHeight w:val="154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Оказание услуг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 xml:space="preserve">по мойке автотранспортных средств, полированию </w:t>
            </w:r>
            <w:r>
              <w:rPr>
                <w:rFonts w:eastAsiaTheme="minorEastAsia" w:cs="Times New Roman"/>
                <w:sz w:val="22"/>
                <w:lang w:eastAsia="ru-RU"/>
              </w:rPr>
              <w:br/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и аналогичных услуг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(автомобили среднего класса иностранного</w:t>
            </w:r>
          </w:p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производства/ автомобили отечественного производства)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химчистка салона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E1" w:rsidRPr="00283AE1" w:rsidRDefault="00283AE1" w:rsidP="0028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83AE1">
              <w:rPr>
                <w:rFonts w:eastAsiaTheme="minorEastAsia" w:cs="Times New Roman"/>
                <w:sz w:val="22"/>
                <w:lang w:eastAsia="ru-RU"/>
              </w:rPr>
              <w:t>20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283AE1">
              <w:rPr>
                <w:rFonts w:eastAsiaTheme="minorEastAsia" w:cs="Times New Roman"/>
                <w:sz w:val="22"/>
                <w:lang w:eastAsia="ru-RU"/>
              </w:rPr>
              <w:t>000,00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Default="00283AE1" w:rsidP="00283AE1">
            <w:pPr>
              <w:jc w:val="left"/>
              <w:rPr>
                <w:rFonts w:cs="Times New Roman"/>
                <w:szCs w:val="28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 w:val="10"/>
                <w:szCs w:val="10"/>
              </w:rPr>
            </w:pPr>
          </w:p>
          <w:p w:rsidR="00283AE1" w:rsidRPr="00283AE1" w:rsidRDefault="00283AE1" w:rsidP="00283AE1">
            <w:pPr>
              <w:jc w:val="left"/>
              <w:rPr>
                <w:rFonts w:cs="Times New Roman"/>
                <w:szCs w:val="28"/>
              </w:rPr>
            </w:pPr>
            <w:r w:rsidRPr="00283AE1">
              <w:rPr>
                <w:rFonts w:cs="Times New Roman"/>
                <w:szCs w:val="28"/>
              </w:rPr>
              <w:t>».</w:t>
            </w:r>
          </w:p>
        </w:tc>
      </w:tr>
    </w:tbl>
    <w:p w:rsidR="00283AE1" w:rsidRPr="00283AE1" w:rsidRDefault="00283AE1" w:rsidP="00283AE1">
      <w:pPr>
        <w:ind w:firstLine="709"/>
        <w:rPr>
          <w:rFonts w:cs="Times New Roman"/>
          <w:sz w:val="22"/>
          <w:szCs w:val="24"/>
        </w:rPr>
      </w:pP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83AE1">
        <w:rPr>
          <w:rFonts w:cs="Times New Roman"/>
          <w:szCs w:val="24"/>
          <w:lang w:val="en-US"/>
        </w:rPr>
        <w:t>www</w:t>
      </w:r>
      <w:r w:rsidRPr="00283AE1">
        <w:rPr>
          <w:rFonts w:cs="Times New Roman"/>
          <w:szCs w:val="24"/>
        </w:rPr>
        <w:t>.</w:t>
      </w:r>
      <w:proofErr w:type="spellStart"/>
      <w:r w:rsidRPr="00283AE1">
        <w:rPr>
          <w:rFonts w:cs="Times New Roman"/>
          <w:szCs w:val="24"/>
          <w:lang w:val="en-US"/>
        </w:rPr>
        <w:t>admsurgut</w:t>
      </w:r>
      <w:proofErr w:type="spellEnd"/>
      <w:r w:rsidRPr="00283AE1">
        <w:rPr>
          <w:rFonts w:cs="Times New Roman"/>
          <w:szCs w:val="24"/>
        </w:rPr>
        <w:t>.</w:t>
      </w:r>
      <w:proofErr w:type="spellStart"/>
      <w:r w:rsidRPr="00283AE1">
        <w:rPr>
          <w:rFonts w:cs="Times New Roman"/>
          <w:szCs w:val="24"/>
          <w:lang w:val="en-US"/>
        </w:rPr>
        <w:t>ru</w:t>
      </w:r>
      <w:proofErr w:type="spellEnd"/>
      <w:r w:rsidRPr="00283AE1">
        <w:rPr>
          <w:rFonts w:cs="Times New Roman"/>
          <w:szCs w:val="24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bCs/>
          <w:szCs w:val="24"/>
        </w:rPr>
      </w:pPr>
      <w:r w:rsidRPr="00283AE1">
        <w:rPr>
          <w:rFonts w:cs="Times New Roman"/>
          <w:szCs w:val="24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283AE1">
        <w:rPr>
          <w:rFonts w:cs="Times New Roman"/>
          <w:bCs/>
          <w:caps/>
          <w:szCs w:val="24"/>
        </w:rPr>
        <w:t>docsurgut.ru</w:t>
      </w:r>
      <w:r w:rsidRPr="00283AE1">
        <w:rPr>
          <w:rFonts w:cs="Times New Roman"/>
          <w:bCs/>
          <w:szCs w:val="24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szCs w:val="24"/>
        </w:rPr>
      </w:pPr>
      <w:r w:rsidRPr="00283AE1">
        <w:rPr>
          <w:rFonts w:cs="Times New Roman"/>
          <w:szCs w:val="24"/>
        </w:rPr>
        <w:t>4. Настоящее распоряжение вступает в силу с момента его издания</w:t>
      </w:r>
      <w:r w:rsidRPr="00283AE1">
        <w:rPr>
          <w:rFonts w:cs="Times New Roman"/>
          <w:szCs w:val="24"/>
        </w:rPr>
        <w:br/>
        <w:t>и распространяет свое действие на правоотношения, возникшие с 01.10.2025.</w:t>
      </w: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  <w:r w:rsidRPr="00283AE1">
        <w:rPr>
          <w:rFonts w:cs="Times New Roman"/>
          <w:szCs w:val="24"/>
        </w:rPr>
        <w:t>5. Контроль за выполнением распоряжения</w:t>
      </w:r>
      <w:r w:rsidR="002C3932">
        <w:rPr>
          <w:rFonts w:cs="Times New Roman"/>
          <w:szCs w:val="24"/>
        </w:rPr>
        <w:t xml:space="preserve"> оставляю за собой</w:t>
      </w:r>
      <w:r w:rsidRPr="00283AE1">
        <w:rPr>
          <w:rFonts w:cs="Times New Roman"/>
          <w:spacing w:val="-4"/>
          <w:szCs w:val="28"/>
        </w:rPr>
        <w:t>.</w:t>
      </w: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ind w:firstLine="709"/>
        <w:rPr>
          <w:rFonts w:cs="Times New Roman"/>
          <w:spacing w:val="-4"/>
          <w:szCs w:val="28"/>
        </w:rPr>
      </w:pPr>
    </w:p>
    <w:p w:rsidR="00283AE1" w:rsidRPr="00283AE1" w:rsidRDefault="00283AE1" w:rsidP="00283AE1">
      <w:pPr>
        <w:tabs>
          <w:tab w:val="left" w:pos="993"/>
        </w:tabs>
        <w:suppressAutoHyphens/>
        <w:rPr>
          <w:rFonts w:cs="Times New Roman"/>
          <w:b/>
          <w:szCs w:val="28"/>
        </w:rPr>
      </w:pPr>
      <w:r w:rsidRPr="00283AE1">
        <w:rPr>
          <w:rFonts w:cs="Times New Roman"/>
        </w:rPr>
        <w:t xml:space="preserve">Заместитель Главы города                         </w:t>
      </w:r>
      <w:r>
        <w:rPr>
          <w:rFonts w:cs="Times New Roman"/>
        </w:rPr>
        <w:t xml:space="preserve">       </w:t>
      </w:r>
      <w:r w:rsidRPr="00283AE1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</w:t>
      </w:r>
      <w:r w:rsidRPr="00283AE1">
        <w:rPr>
          <w:rFonts w:cs="Times New Roman"/>
        </w:rPr>
        <w:t xml:space="preserve">                 А.А. </w:t>
      </w:r>
      <w:proofErr w:type="spellStart"/>
      <w:r w:rsidRPr="00283AE1">
        <w:rPr>
          <w:rFonts w:cs="Times New Roman"/>
        </w:rPr>
        <w:t>Фокеев</w:t>
      </w:r>
      <w:proofErr w:type="spellEnd"/>
    </w:p>
    <w:sectPr w:rsidR="00283AE1" w:rsidRPr="00283AE1" w:rsidSect="00283AE1">
      <w:headerReference w:type="default" r:id="rId25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6C" w:rsidRDefault="0062056C">
      <w:r>
        <w:separator/>
      </w:r>
    </w:p>
  </w:endnote>
  <w:endnote w:type="continuationSeparator" w:id="0">
    <w:p w:rsidR="0062056C" w:rsidRDefault="006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6C" w:rsidRDefault="0062056C">
      <w:r>
        <w:separator/>
      </w:r>
    </w:p>
  </w:footnote>
  <w:footnote w:type="continuationSeparator" w:id="0">
    <w:p w:rsidR="0062056C" w:rsidRDefault="0062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53366">
          <w:rPr>
            <w:rStyle w:val="a7"/>
            <w:noProof/>
            <w:sz w:val="20"/>
          </w:rPr>
          <w:instrText>12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3366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53366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53366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27185">
          <w:rPr>
            <w:sz w:val="20"/>
          </w:rPr>
          <w:fldChar w:fldCharType="separate"/>
        </w:r>
        <w:r w:rsidR="00B53366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5345"/>
    <w:multiLevelType w:val="hybridMultilevel"/>
    <w:tmpl w:val="75244E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E1"/>
    <w:rsid w:val="001C51BE"/>
    <w:rsid w:val="00227185"/>
    <w:rsid w:val="00283AE1"/>
    <w:rsid w:val="002B5AE8"/>
    <w:rsid w:val="002C3932"/>
    <w:rsid w:val="00307B41"/>
    <w:rsid w:val="00337298"/>
    <w:rsid w:val="004645D6"/>
    <w:rsid w:val="0062056C"/>
    <w:rsid w:val="00660E73"/>
    <w:rsid w:val="006904A6"/>
    <w:rsid w:val="009E53FD"/>
    <w:rsid w:val="00A666A5"/>
    <w:rsid w:val="00AA7956"/>
    <w:rsid w:val="00B53366"/>
    <w:rsid w:val="00C420B6"/>
    <w:rsid w:val="00C5646A"/>
    <w:rsid w:val="00C8636C"/>
    <w:rsid w:val="00D11F14"/>
    <w:rsid w:val="00D144A8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E589F2-529D-40CC-A3BB-4AC5E551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83A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83AE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3AE1"/>
  </w:style>
  <w:style w:type="table" w:customStyle="1" w:styleId="12">
    <w:name w:val="Сетка таблицы1"/>
    <w:basedOn w:val="a1"/>
    <w:next w:val="a8"/>
    <w:rsid w:val="00283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283AE1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283AE1"/>
    <w:rPr>
      <w:color w:val="954F72"/>
      <w:u w:val="single"/>
    </w:rPr>
  </w:style>
  <w:style w:type="paragraph" w:customStyle="1" w:styleId="msonormal0">
    <w:name w:val="msonormal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83AE1"/>
    <w:pPr>
      <w:jc w:val="left"/>
    </w:pPr>
    <w:rPr>
      <w:rFonts w:eastAsia="Calibri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83AE1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text"/>
    <w:basedOn w:val="a"/>
    <w:link w:val="ae"/>
    <w:uiPriority w:val="99"/>
    <w:semiHidden/>
    <w:unhideWhenUsed/>
    <w:rsid w:val="00283AE1"/>
    <w:pPr>
      <w:jc w:val="left"/>
    </w:pPr>
    <w:rPr>
      <w:rFonts w:eastAsia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AE1"/>
    <w:rPr>
      <w:rFonts w:ascii="Times New Roman" w:eastAsia="Calibri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AE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AE1"/>
    <w:rPr>
      <w:rFonts w:ascii="Times New Roman" w:eastAsia="Calibri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3AE1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3AE1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283AE1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s1">
    <w:name w:val="s_1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283AE1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s16">
    <w:name w:val="s_16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Текст выноски1"/>
    <w:basedOn w:val="a"/>
    <w:next w:val="af1"/>
    <w:uiPriority w:val="99"/>
    <w:semiHidden/>
    <w:rsid w:val="00283AE1"/>
    <w:pPr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Абзац списка1"/>
    <w:basedOn w:val="a"/>
    <w:next w:val="af3"/>
    <w:uiPriority w:val="34"/>
    <w:qFormat/>
    <w:rsid w:val="00283AE1"/>
    <w:pPr>
      <w:spacing w:after="160" w:line="25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5">
    <w:name w:val="Текст примечания1"/>
    <w:basedOn w:val="a"/>
    <w:next w:val="ad"/>
    <w:uiPriority w:val="99"/>
    <w:semiHidden/>
    <w:rsid w:val="00283AE1"/>
    <w:pPr>
      <w:jc w:val="left"/>
    </w:pPr>
    <w:rPr>
      <w:rFonts w:eastAsia="Calibri" w:cs="Times New Roman"/>
      <w:sz w:val="20"/>
      <w:szCs w:val="20"/>
    </w:rPr>
  </w:style>
  <w:style w:type="paragraph" w:customStyle="1" w:styleId="16">
    <w:name w:val="Тема примечания1"/>
    <w:basedOn w:val="ad"/>
    <w:next w:val="ad"/>
    <w:uiPriority w:val="99"/>
    <w:semiHidden/>
    <w:rsid w:val="00283AE1"/>
    <w:rPr>
      <w:b/>
      <w:bCs/>
    </w:rPr>
  </w:style>
  <w:style w:type="paragraph" w:customStyle="1" w:styleId="17">
    <w:name w:val="Текст сноски1"/>
    <w:basedOn w:val="a"/>
    <w:next w:val="ab"/>
    <w:uiPriority w:val="99"/>
    <w:semiHidden/>
    <w:rsid w:val="00283AE1"/>
    <w:pPr>
      <w:jc w:val="left"/>
    </w:pPr>
    <w:rPr>
      <w:rFonts w:eastAsia="Calibri" w:cs="Times New Roman"/>
      <w:sz w:val="20"/>
      <w:szCs w:val="20"/>
    </w:rPr>
  </w:style>
  <w:style w:type="paragraph" w:customStyle="1" w:styleId="af5">
    <w:name w:val="Нормальный (таблица)"/>
    <w:basedOn w:val="a"/>
    <w:next w:val="a"/>
    <w:uiPriority w:val="99"/>
    <w:rsid w:val="00283A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283AE1"/>
    <w:rPr>
      <w:vertAlign w:val="superscript"/>
    </w:rPr>
  </w:style>
  <w:style w:type="character" w:styleId="af7">
    <w:name w:val="annotation reference"/>
    <w:uiPriority w:val="99"/>
    <w:semiHidden/>
    <w:unhideWhenUsed/>
    <w:rsid w:val="00283AE1"/>
    <w:rPr>
      <w:sz w:val="16"/>
      <w:szCs w:val="16"/>
    </w:rPr>
  </w:style>
  <w:style w:type="character" w:styleId="af8">
    <w:name w:val="Placeholder Text"/>
    <w:uiPriority w:val="99"/>
    <w:semiHidden/>
    <w:rsid w:val="00283AE1"/>
    <w:rPr>
      <w:color w:val="808080"/>
    </w:rPr>
  </w:style>
  <w:style w:type="character" w:customStyle="1" w:styleId="af9">
    <w:name w:val="Гипертекстовая ссылка"/>
    <w:uiPriority w:val="99"/>
    <w:rsid w:val="00283AE1"/>
    <w:rPr>
      <w:color w:val="106BBE"/>
    </w:rPr>
  </w:style>
  <w:style w:type="character" w:customStyle="1" w:styleId="18">
    <w:name w:val="Текст выноски Знак1"/>
    <w:uiPriority w:val="99"/>
    <w:semiHidden/>
    <w:rsid w:val="00283AE1"/>
    <w:rPr>
      <w:rFonts w:ascii="Segoe UI" w:hAnsi="Segoe UI" w:cs="Segoe UI" w:hint="default"/>
      <w:sz w:val="18"/>
      <w:szCs w:val="18"/>
    </w:rPr>
  </w:style>
  <w:style w:type="character" w:customStyle="1" w:styleId="19">
    <w:name w:val="Текст примечания Знак1"/>
    <w:uiPriority w:val="99"/>
    <w:semiHidden/>
    <w:rsid w:val="00283AE1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ма примечания Знак1"/>
    <w:uiPriority w:val="99"/>
    <w:semiHidden/>
    <w:rsid w:val="00283AE1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кст сноски Знак1"/>
    <w:uiPriority w:val="99"/>
    <w:semiHidden/>
    <w:rsid w:val="00283AE1"/>
    <w:rPr>
      <w:rFonts w:ascii="Times New Roman" w:hAnsi="Times New Roman" w:cs="Times New Roman" w:hint="default"/>
      <w:sz w:val="20"/>
      <w:szCs w:val="20"/>
    </w:rPr>
  </w:style>
  <w:style w:type="character" w:customStyle="1" w:styleId="afa">
    <w:name w:val="Цветовое выделение"/>
    <w:uiPriority w:val="99"/>
    <w:rsid w:val="00283AE1"/>
    <w:rPr>
      <w:b/>
      <w:color w:val="26282F"/>
    </w:rPr>
  </w:style>
  <w:style w:type="numbering" w:customStyle="1" w:styleId="110">
    <w:name w:val="Нет списка11"/>
    <w:next w:val="a2"/>
    <w:uiPriority w:val="99"/>
    <w:semiHidden/>
    <w:unhideWhenUsed/>
    <w:rsid w:val="00283AE1"/>
  </w:style>
  <w:style w:type="paragraph" w:customStyle="1" w:styleId="afb">
    <w:name w:val="Текст (справка)"/>
    <w:basedOn w:val="a"/>
    <w:next w:val="a"/>
    <w:uiPriority w:val="99"/>
    <w:rsid w:val="00283AE1"/>
    <w:pPr>
      <w:widowControl w:val="0"/>
      <w:autoSpaceDE w:val="0"/>
      <w:autoSpaceDN w:val="0"/>
      <w:adjustRightInd w:val="0"/>
      <w:ind w:left="170" w:right="170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283AE1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283AE1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283AE1"/>
    <w:pPr>
      <w:widowControl w:val="0"/>
      <w:autoSpaceDE w:val="0"/>
      <w:autoSpaceDN w:val="0"/>
      <w:adjustRightInd w:val="0"/>
      <w:ind w:firstLine="720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283AE1"/>
    <w:pPr>
      <w:spacing w:before="180"/>
      <w:ind w:left="360" w:right="360" w:firstLine="0"/>
    </w:pPr>
  </w:style>
  <w:style w:type="paragraph" w:customStyle="1" w:styleId="aff0">
    <w:name w:val="Подзаголовок для информации об изменениях"/>
    <w:basedOn w:val="afe"/>
    <w:next w:val="a"/>
    <w:uiPriority w:val="99"/>
    <w:rsid w:val="00283AE1"/>
    <w:rPr>
      <w:b/>
      <w:bCs/>
    </w:rPr>
  </w:style>
  <w:style w:type="character" w:customStyle="1" w:styleId="aff1">
    <w:name w:val="Цветовое выделение для Текст"/>
    <w:uiPriority w:val="99"/>
    <w:rsid w:val="00283AE1"/>
    <w:rPr>
      <w:rFonts w:ascii="Times New Roman CYR" w:hAnsi="Times New Roman CYR"/>
    </w:rPr>
  </w:style>
  <w:style w:type="numbering" w:customStyle="1" w:styleId="2">
    <w:name w:val="Нет списка2"/>
    <w:next w:val="a2"/>
    <w:uiPriority w:val="99"/>
    <w:semiHidden/>
    <w:unhideWhenUsed/>
    <w:rsid w:val="00283AE1"/>
  </w:style>
  <w:style w:type="table" w:customStyle="1" w:styleId="3">
    <w:name w:val="Сетка таблицы3"/>
    <w:basedOn w:val="a1"/>
    <w:next w:val="a8"/>
    <w:uiPriority w:val="39"/>
    <w:rsid w:val="0028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5">
    <w:name w:val="Основной текст5"/>
    <w:basedOn w:val="a0"/>
    <w:rsid w:val="00283A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37">
    <w:name w:val="s_37"/>
    <w:basedOn w:val="a0"/>
    <w:rsid w:val="00283AE1"/>
  </w:style>
  <w:style w:type="paragraph" w:customStyle="1" w:styleId="s3">
    <w:name w:val="s_3"/>
    <w:basedOn w:val="a"/>
    <w:rsid w:val="00283AE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8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Шестакова Татьяна Сергеевна</cp:lastModifiedBy>
  <cp:revision>2</cp:revision>
  <cp:lastPrinted>2025-12-03T07:29:00Z</cp:lastPrinted>
  <dcterms:created xsi:type="dcterms:W3CDTF">2025-12-10T05:18:00Z</dcterms:created>
  <dcterms:modified xsi:type="dcterms:W3CDTF">2025-12-10T05:18:00Z</dcterms:modified>
</cp:coreProperties>
</file>